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BEC9B4" w14:textId="16D30D5D" w:rsidR="00A53814" w:rsidRPr="00DF2611" w:rsidRDefault="00A53814" w:rsidP="00991875">
      <w:pPr>
        <w:spacing w:line="276" w:lineRule="auto"/>
        <w:ind w:left="357" w:hanging="357"/>
        <w:jc w:val="center"/>
        <w:rPr>
          <w:rFonts w:ascii="Garamond" w:eastAsia="Times New Roman" w:hAnsi="Garamond" w:cs="Times New Roman"/>
          <w:b/>
          <w:sz w:val="28"/>
          <w:szCs w:val="28"/>
        </w:rPr>
      </w:pPr>
      <w:r w:rsidRPr="000C7466">
        <w:rPr>
          <w:rFonts w:ascii="Garamond" w:eastAsia="Times New Roman" w:hAnsi="Garamond" w:cs="Times New Roman"/>
          <w:b/>
          <w:sz w:val="28"/>
          <w:szCs w:val="28"/>
        </w:rPr>
        <w:t xml:space="preserve">Efferocytosis dysfunction </w:t>
      </w:r>
      <w:r w:rsidR="005E18F8">
        <w:rPr>
          <w:rFonts w:ascii="Garamond" w:eastAsia="Times New Roman" w:hAnsi="Garamond" w:cs="Times New Roman"/>
          <w:b/>
          <w:sz w:val="28"/>
          <w:szCs w:val="28"/>
        </w:rPr>
        <w:t>in</w:t>
      </w:r>
      <w:r w:rsidRPr="000C7466">
        <w:rPr>
          <w:rFonts w:ascii="Garamond" w:eastAsia="Times New Roman" w:hAnsi="Garamond" w:cs="Times New Roman"/>
          <w:b/>
          <w:sz w:val="28"/>
          <w:szCs w:val="28"/>
        </w:rPr>
        <w:t xml:space="preserve"> CXCL4-induced M4 macrophages: phenotypic insights in systemic sclerosis in vitro and in vivo</w:t>
      </w:r>
      <w:r w:rsidR="00991875" w:rsidRPr="000C7466">
        <w:rPr>
          <w:rFonts w:ascii="Garamond" w:eastAsia="Times New Roman" w:hAnsi="Garamond" w:cs="Times New Roman"/>
          <w:b/>
          <w:sz w:val="28"/>
          <w:szCs w:val="28"/>
        </w:rPr>
        <w:br/>
      </w:r>
      <w:r w:rsidR="00991875" w:rsidRPr="004355BE">
        <w:rPr>
          <w:rFonts w:ascii="Garamond" w:eastAsia="Times New Roman" w:hAnsi="Garamond" w:cs="Times New Roman"/>
          <w:b/>
          <w:sz w:val="24"/>
          <w:szCs w:val="24"/>
        </w:rPr>
        <w:br/>
        <w:t xml:space="preserve">Efferocytosis </w:t>
      </w:r>
      <w:r w:rsidR="00B45B00" w:rsidRPr="004355BE">
        <w:rPr>
          <w:rFonts w:ascii="Garamond" w:eastAsia="Times New Roman" w:hAnsi="Garamond" w:cs="Times New Roman"/>
          <w:b/>
          <w:sz w:val="24"/>
          <w:szCs w:val="24"/>
        </w:rPr>
        <w:t>D</w:t>
      </w:r>
      <w:r w:rsidR="00991875" w:rsidRPr="004355BE">
        <w:rPr>
          <w:rFonts w:ascii="Garamond" w:eastAsia="Times New Roman" w:hAnsi="Garamond" w:cs="Times New Roman"/>
          <w:b/>
          <w:sz w:val="24"/>
          <w:szCs w:val="24"/>
        </w:rPr>
        <w:t xml:space="preserve">ysfunction of M4 </w:t>
      </w:r>
      <w:r w:rsidR="00B45B00" w:rsidRPr="004355BE">
        <w:rPr>
          <w:rFonts w:ascii="Garamond" w:eastAsia="Times New Roman" w:hAnsi="Garamond" w:cs="Times New Roman"/>
          <w:b/>
          <w:sz w:val="24"/>
          <w:szCs w:val="24"/>
        </w:rPr>
        <w:t>Ma</w:t>
      </w:r>
      <w:r w:rsidR="00991875" w:rsidRPr="004355BE">
        <w:rPr>
          <w:rFonts w:ascii="Garamond" w:eastAsia="Times New Roman" w:hAnsi="Garamond" w:cs="Times New Roman"/>
          <w:b/>
          <w:sz w:val="24"/>
          <w:szCs w:val="24"/>
        </w:rPr>
        <w:t>crophages</w:t>
      </w:r>
      <w:r w:rsidR="00991875">
        <w:rPr>
          <w:rFonts w:ascii="Garamond" w:eastAsia="Times New Roman" w:hAnsi="Garamond" w:cs="Times New Roman"/>
          <w:b/>
        </w:rPr>
        <w:t xml:space="preserve"> </w:t>
      </w:r>
      <w:r w:rsidR="00DF2611">
        <w:rPr>
          <w:rFonts w:ascii="Garamond" w:eastAsia="Times New Roman" w:hAnsi="Garamond" w:cs="Times New Roman"/>
          <w:b/>
          <w:sz w:val="28"/>
          <w:szCs w:val="28"/>
        </w:rPr>
        <w:br/>
      </w:r>
    </w:p>
    <w:p w14:paraId="12356ACC" w14:textId="059F24FD" w:rsidR="003F0BDF" w:rsidRPr="00E57934" w:rsidRDefault="00B879AA" w:rsidP="00D265A6">
      <w:pPr>
        <w:spacing w:after="0" w:line="240" w:lineRule="auto"/>
        <w:ind w:left="360" w:hanging="360"/>
        <w:rPr>
          <w:rFonts w:ascii="Garamond" w:eastAsia="Times New Roman" w:hAnsi="Garamond" w:cs="Times New Roman"/>
          <w:lang w:val="fr-FR"/>
        </w:rPr>
      </w:pPr>
      <w:r w:rsidRPr="00E57934">
        <w:rPr>
          <w:rFonts w:ascii="Garamond" w:eastAsia="Times New Roman" w:hAnsi="Garamond" w:cs="Times New Roman"/>
          <w:lang w:val="fr-FR"/>
        </w:rPr>
        <w:t>Erwan</w:t>
      </w:r>
      <w:r w:rsidR="006F6FAC" w:rsidRPr="00E57934">
        <w:rPr>
          <w:rFonts w:ascii="Garamond" w:eastAsia="Times New Roman" w:hAnsi="Garamond" w:cs="Times New Roman"/>
          <w:lang w:val="fr-FR"/>
        </w:rPr>
        <w:t xml:space="preserve"> </w:t>
      </w:r>
      <w:r w:rsidR="00F63C56" w:rsidRPr="00E57934">
        <w:rPr>
          <w:rFonts w:ascii="Garamond" w:eastAsia="Times New Roman" w:hAnsi="Garamond" w:cs="Times New Roman"/>
          <w:lang w:val="fr-FR"/>
        </w:rPr>
        <w:t xml:space="preserve">Le </w:t>
      </w:r>
      <w:proofErr w:type="spellStart"/>
      <w:r w:rsidR="00F63C56" w:rsidRPr="00E57934">
        <w:rPr>
          <w:rFonts w:ascii="Garamond" w:eastAsia="Times New Roman" w:hAnsi="Garamond" w:cs="Times New Roman"/>
          <w:lang w:val="fr-FR"/>
        </w:rPr>
        <w:t>Tallec</w:t>
      </w:r>
      <w:r w:rsidR="00F63C56" w:rsidRPr="00E57934">
        <w:rPr>
          <w:rFonts w:ascii="Garamond" w:hAnsi="Garamond" w:cs="Times New Roman"/>
          <w:vertAlign w:val="superscript"/>
          <w:lang w:val="fr-FR"/>
        </w:rPr>
        <w:t>a</w:t>
      </w:r>
      <w:proofErr w:type="spellEnd"/>
      <w:r w:rsidR="00F63C56" w:rsidRPr="00E57934">
        <w:rPr>
          <w:rFonts w:ascii="Garamond" w:hAnsi="Garamond" w:cs="Times New Roman"/>
          <w:vertAlign w:val="superscript"/>
          <w:lang w:val="fr-FR"/>
        </w:rPr>
        <w:t xml:space="preserve">, </w:t>
      </w:r>
      <w:r w:rsidR="00527573" w:rsidRPr="00E57934">
        <w:rPr>
          <w:rFonts w:ascii="Garamond" w:hAnsi="Garamond" w:cs="Times New Roman"/>
          <w:vertAlign w:val="superscript"/>
          <w:lang w:val="fr-FR"/>
        </w:rPr>
        <w:t>b</w:t>
      </w:r>
      <w:r w:rsidR="00527573" w:rsidRPr="00E57934">
        <w:rPr>
          <w:rFonts w:ascii="Garamond" w:hAnsi="Garamond" w:cs="Times New Roman"/>
          <w:lang w:val="fr-FR"/>
        </w:rPr>
        <w:t xml:space="preserve"> </w:t>
      </w:r>
      <w:r w:rsidR="00527573" w:rsidRPr="00E57934">
        <w:rPr>
          <w:rFonts w:ascii="Garamond" w:eastAsia="Times New Roman" w:hAnsi="Garamond" w:cs="Times New Roman"/>
          <w:vertAlign w:val="superscript"/>
          <w:lang w:val="fr-FR"/>
        </w:rPr>
        <w:t>+</w:t>
      </w:r>
      <w:r w:rsidRPr="00E57934">
        <w:rPr>
          <w:rFonts w:ascii="Garamond" w:eastAsia="Times New Roman" w:hAnsi="Garamond" w:cs="Times New Roman"/>
          <w:vertAlign w:val="superscript"/>
          <w:lang w:val="fr-FR"/>
        </w:rPr>
        <w:t>¶</w:t>
      </w:r>
      <w:r w:rsidRPr="00E57934">
        <w:rPr>
          <w:rFonts w:ascii="Garamond" w:eastAsia="Times New Roman" w:hAnsi="Garamond" w:cs="Times New Roman"/>
          <w:lang w:val="fr-FR"/>
        </w:rPr>
        <w:t xml:space="preserve">, </w:t>
      </w:r>
      <w:proofErr w:type="spellStart"/>
      <w:r w:rsidRPr="00E57934">
        <w:rPr>
          <w:rFonts w:ascii="Garamond" w:eastAsia="Times New Roman" w:hAnsi="Garamond" w:cs="Times New Roman"/>
          <w:lang w:val="fr-FR"/>
        </w:rPr>
        <w:t>Nessrine</w:t>
      </w:r>
      <w:proofErr w:type="spellEnd"/>
      <w:r w:rsidR="006F6FAC" w:rsidRPr="00E57934">
        <w:rPr>
          <w:rFonts w:ascii="Garamond" w:eastAsia="Times New Roman" w:hAnsi="Garamond" w:cs="Times New Roman"/>
          <w:lang w:val="fr-FR"/>
        </w:rPr>
        <w:t xml:space="preserve"> </w:t>
      </w:r>
      <w:proofErr w:type="spellStart"/>
      <w:r w:rsidR="00F63C56" w:rsidRPr="00E57934">
        <w:rPr>
          <w:rFonts w:ascii="Garamond" w:eastAsia="Times New Roman" w:hAnsi="Garamond" w:cs="Times New Roman"/>
          <w:lang w:val="fr-FR"/>
        </w:rPr>
        <w:t>Bellamri</w:t>
      </w:r>
      <w:proofErr w:type="spellEnd"/>
      <w:r w:rsidR="00F63C56" w:rsidRPr="00E57934">
        <w:rPr>
          <w:rFonts w:ascii="Garamond" w:hAnsi="Garamond" w:cs="Times New Roman"/>
          <w:vertAlign w:val="superscript"/>
          <w:lang w:val="fr-FR"/>
        </w:rPr>
        <w:t xml:space="preserve"> </w:t>
      </w:r>
      <w:r w:rsidR="00FA20EA" w:rsidRPr="00E57934">
        <w:rPr>
          <w:rFonts w:ascii="Garamond" w:hAnsi="Garamond" w:cs="Times New Roman"/>
          <w:vertAlign w:val="superscript"/>
          <w:lang w:val="fr-FR"/>
        </w:rPr>
        <w:t>a</w:t>
      </w:r>
      <w:r w:rsidR="00527573" w:rsidRPr="00E57934">
        <w:rPr>
          <w:rFonts w:ascii="Garamond" w:eastAsia="Times New Roman" w:hAnsi="Garamond" w:cs="Times New Roman"/>
          <w:vertAlign w:val="superscript"/>
          <w:lang w:val="fr-FR"/>
        </w:rPr>
        <w:t xml:space="preserve"> </w:t>
      </w:r>
      <w:r w:rsidRPr="00E57934">
        <w:rPr>
          <w:rFonts w:ascii="Garamond" w:eastAsia="Times New Roman" w:hAnsi="Garamond" w:cs="Times New Roman"/>
          <w:vertAlign w:val="superscript"/>
          <w:lang w:val="fr-FR"/>
        </w:rPr>
        <w:t>+¶</w:t>
      </w:r>
      <w:r w:rsidRPr="00E57934">
        <w:rPr>
          <w:rFonts w:ascii="Garamond" w:eastAsia="Times New Roman" w:hAnsi="Garamond" w:cs="Times New Roman"/>
          <w:lang w:val="fr-FR"/>
        </w:rPr>
        <w:t>, Marie</w:t>
      </w:r>
      <w:r w:rsidR="00F63C56" w:rsidRPr="00E57934">
        <w:rPr>
          <w:rFonts w:ascii="Garamond" w:eastAsia="Times New Roman" w:hAnsi="Garamond" w:cs="Times New Roman"/>
          <w:lang w:val="fr-FR"/>
        </w:rPr>
        <w:t xml:space="preserve"> Lelong</w:t>
      </w:r>
      <w:r w:rsidR="00F63C56" w:rsidRPr="00E57934">
        <w:rPr>
          <w:rFonts w:ascii="Garamond" w:hAnsi="Garamond" w:cs="Times New Roman"/>
          <w:vertAlign w:val="superscript"/>
          <w:lang w:val="fr-FR"/>
        </w:rPr>
        <w:t xml:space="preserve"> </w:t>
      </w:r>
      <w:r w:rsidR="00FA20EA" w:rsidRPr="00E57934">
        <w:rPr>
          <w:rFonts w:ascii="Garamond" w:hAnsi="Garamond" w:cs="Times New Roman"/>
          <w:vertAlign w:val="superscript"/>
          <w:lang w:val="fr-FR"/>
        </w:rPr>
        <w:t>a</w:t>
      </w:r>
      <w:r w:rsidRPr="00E57934">
        <w:rPr>
          <w:rFonts w:ascii="Garamond" w:eastAsia="Times New Roman" w:hAnsi="Garamond" w:cs="Times New Roman"/>
          <w:lang w:val="fr-FR"/>
        </w:rPr>
        <w:t>, Claudie</w:t>
      </w:r>
      <w:r w:rsidR="006F6FAC" w:rsidRPr="00E57934">
        <w:rPr>
          <w:rFonts w:ascii="Garamond" w:eastAsia="Times New Roman" w:hAnsi="Garamond" w:cs="Times New Roman"/>
          <w:lang w:val="fr-FR"/>
        </w:rPr>
        <w:t xml:space="preserve"> </w:t>
      </w:r>
      <w:proofErr w:type="spellStart"/>
      <w:r w:rsidR="00F63C56" w:rsidRPr="00E57934">
        <w:rPr>
          <w:rFonts w:ascii="Garamond" w:eastAsia="Times New Roman" w:hAnsi="Garamond" w:cs="Times New Roman"/>
          <w:lang w:val="fr-FR"/>
        </w:rPr>
        <w:t>Morzadec</w:t>
      </w:r>
      <w:proofErr w:type="spellEnd"/>
      <w:r w:rsidR="00F63C56" w:rsidRPr="00E57934">
        <w:rPr>
          <w:rFonts w:ascii="Garamond" w:hAnsi="Garamond" w:cs="Times New Roman"/>
          <w:vertAlign w:val="superscript"/>
          <w:lang w:val="fr-FR"/>
        </w:rPr>
        <w:t xml:space="preserve"> </w:t>
      </w:r>
      <w:r w:rsidR="00FA20EA" w:rsidRPr="00E57934">
        <w:rPr>
          <w:rFonts w:ascii="Garamond" w:hAnsi="Garamond" w:cs="Times New Roman"/>
          <w:vertAlign w:val="superscript"/>
          <w:lang w:val="fr-FR"/>
        </w:rPr>
        <w:t>a</w:t>
      </w:r>
      <w:r w:rsidRPr="00E57934">
        <w:rPr>
          <w:rFonts w:ascii="Garamond" w:eastAsia="Times New Roman" w:hAnsi="Garamond" w:cs="Times New Roman"/>
          <w:lang w:val="fr-FR"/>
        </w:rPr>
        <w:t>, Quentin</w:t>
      </w:r>
      <w:r w:rsidR="00F63C56" w:rsidRPr="00E57934">
        <w:rPr>
          <w:rFonts w:ascii="Garamond" w:eastAsia="Times New Roman" w:hAnsi="Garamond" w:cs="Times New Roman"/>
          <w:lang w:val="fr-FR"/>
        </w:rPr>
        <w:t xml:space="preserve"> </w:t>
      </w:r>
      <w:proofErr w:type="spellStart"/>
      <w:r w:rsidR="00F63C56" w:rsidRPr="00E57934">
        <w:rPr>
          <w:rFonts w:ascii="Garamond" w:eastAsia="Times New Roman" w:hAnsi="Garamond" w:cs="Times New Roman"/>
          <w:lang w:val="fr-FR"/>
        </w:rPr>
        <w:t>Frenger</w:t>
      </w:r>
      <w:r w:rsidR="00FA20EA" w:rsidRPr="00E57934">
        <w:rPr>
          <w:rFonts w:ascii="Garamond" w:eastAsia="Times New Roman" w:hAnsi="Garamond" w:cs="Times New Roman"/>
          <w:vertAlign w:val="superscript"/>
          <w:lang w:val="fr-FR"/>
        </w:rPr>
        <w:t>c</w:t>
      </w:r>
      <w:proofErr w:type="spellEnd"/>
      <w:r w:rsidR="00FA20EA" w:rsidRPr="00E57934">
        <w:rPr>
          <w:rFonts w:ascii="Garamond" w:eastAsia="Times New Roman" w:hAnsi="Garamond" w:cs="Times New Roman"/>
          <w:vertAlign w:val="superscript"/>
          <w:lang w:val="fr-FR"/>
        </w:rPr>
        <w:t>, d</w:t>
      </w:r>
      <w:r w:rsidRPr="00E57934">
        <w:rPr>
          <w:rFonts w:ascii="Garamond" w:eastAsia="Times New Roman" w:hAnsi="Garamond" w:cs="Times New Roman"/>
          <w:lang w:val="fr-FR"/>
        </w:rPr>
        <w:t xml:space="preserve">, </w:t>
      </w:r>
      <w:r w:rsidR="00D265A6" w:rsidRPr="00E57934">
        <w:rPr>
          <w:rFonts w:ascii="Garamond" w:eastAsia="Times New Roman" w:hAnsi="Garamond" w:cs="Times New Roman"/>
          <w:lang w:val="fr-FR"/>
        </w:rPr>
        <w:br/>
      </w:r>
      <w:r w:rsidR="00395384" w:rsidRPr="00E57934">
        <w:rPr>
          <w:rFonts w:ascii="Garamond" w:eastAsia="Times New Roman" w:hAnsi="Garamond" w:cs="Times New Roman"/>
          <w:lang w:val="fr-FR"/>
        </w:rPr>
        <w:t xml:space="preserve">Alice </w:t>
      </w:r>
      <w:proofErr w:type="spellStart"/>
      <w:r w:rsidR="00395384" w:rsidRPr="00E57934">
        <w:rPr>
          <w:rFonts w:ascii="Garamond" w:eastAsia="Times New Roman" w:hAnsi="Garamond" w:cs="Times New Roman"/>
          <w:lang w:val="fr-FR"/>
        </w:rPr>
        <w:t>Ballerie</w:t>
      </w:r>
      <w:proofErr w:type="spellEnd"/>
      <w:r w:rsidR="00395384" w:rsidRPr="00E57934">
        <w:rPr>
          <w:rFonts w:ascii="Garamond" w:hAnsi="Garamond" w:cs="Times New Roman"/>
          <w:vertAlign w:val="superscript"/>
          <w:lang w:val="fr-FR"/>
        </w:rPr>
        <w:t xml:space="preserve"> a, b</w:t>
      </w:r>
      <w:r w:rsidR="00395384" w:rsidRPr="00E57934">
        <w:rPr>
          <w:rFonts w:ascii="Garamond" w:eastAsia="Times New Roman" w:hAnsi="Garamond" w:cs="Times New Roman"/>
          <w:lang w:val="fr-FR"/>
        </w:rPr>
        <w:t>,</w:t>
      </w:r>
      <w:r w:rsidR="00D265A6" w:rsidRPr="00E57934">
        <w:rPr>
          <w:rFonts w:ascii="Garamond" w:eastAsia="Times New Roman" w:hAnsi="Garamond" w:cs="Times New Roman"/>
          <w:lang w:val="fr-FR"/>
        </w:rPr>
        <w:t xml:space="preserve"> Claire </w:t>
      </w:r>
      <w:proofErr w:type="spellStart"/>
      <w:r w:rsidR="00D265A6" w:rsidRPr="00E57934">
        <w:rPr>
          <w:rFonts w:ascii="Garamond" w:eastAsia="Times New Roman" w:hAnsi="Garamond" w:cs="Times New Roman"/>
          <w:lang w:val="fr-FR"/>
        </w:rPr>
        <w:t>Cazalets</w:t>
      </w:r>
      <w:r w:rsidR="00D265A6" w:rsidRPr="00E57934">
        <w:rPr>
          <w:rFonts w:ascii="Garamond" w:hAnsi="Garamond" w:cs="Times New Roman"/>
          <w:vertAlign w:val="superscript"/>
          <w:lang w:val="fr-FR"/>
        </w:rPr>
        <w:t>b</w:t>
      </w:r>
      <w:proofErr w:type="spellEnd"/>
      <w:r w:rsidR="00D265A6" w:rsidRPr="00E57934">
        <w:rPr>
          <w:rFonts w:ascii="Garamond" w:eastAsia="Times New Roman" w:hAnsi="Garamond" w:cs="Times New Roman"/>
          <w:lang w:val="fr-FR"/>
        </w:rPr>
        <w:t xml:space="preserve">, </w:t>
      </w:r>
      <w:r w:rsidRPr="00E57934">
        <w:rPr>
          <w:rFonts w:ascii="Garamond" w:eastAsia="Times New Roman" w:hAnsi="Garamond" w:cs="Times New Roman"/>
          <w:lang w:val="fr-FR"/>
        </w:rPr>
        <w:t>Alain</w:t>
      </w:r>
      <w:r w:rsidR="006F6FAC" w:rsidRPr="00E57934">
        <w:rPr>
          <w:rFonts w:ascii="Garamond" w:eastAsia="Times New Roman" w:hAnsi="Garamond" w:cs="Times New Roman"/>
          <w:lang w:val="fr-FR"/>
        </w:rPr>
        <w:t xml:space="preserve"> </w:t>
      </w:r>
      <w:proofErr w:type="spellStart"/>
      <w:r w:rsidR="00F63C56" w:rsidRPr="00E57934">
        <w:rPr>
          <w:rFonts w:ascii="Garamond" w:eastAsia="Times New Roman" w:hAnsi="Garamond" w:cs="Times New Roman"/>
          <w:lang w:val="fr-FR"/>
        </w:rPr>
        <w:t>Lescoat</w:t>
      </w:r>
      <w:r w:rsidR="00F63C56" w:rsidRPr="00E57934">
        <w:rPr>
          <w:rFonts w:ascii="Garamond" w:eastAsia="Times New Roman" w:hAnsi="Garamond" w:cs="Times New Roman"/>
          <w:vertAlign w:val="superscript"/>
          <w:lang w:val="fr-FR"/>
        </w:rPr>
        <w:t>a</w:t>
      </w:r>
      <w:proofErr w:type="spellEnd"/>
      <w:r w:rsidR="00F63C56" w:rsidRPr="00E57934">
        <w:rPr>
          <w:rFonts w:ascii="Garamond" w:eastAsia="Times New Roman" w:hAnsi="Garamond" w:cs="Times New Roman"/>
          <w:vertAlign w:val="superscript"/>
          <w:lang w:val="fr-FR"/>
        </w:rPr>
        <w:t>, b</w:t>
      </w:r>
      <w:r w:rsidRPr="00E57934">
        <w:rPr>
          <w:rFonts w:ascii="Garamond" w:eastAsia="Times New Roman" w:hAnsi="Garamond" w:cs="Times New Roman"/>
          <w:lang w:val="fr-FR"/>
        </w:rPr>
        <w:t>, Frédéric</w:t>
      </w:r>
      <w:r w:rsidR="006F6FAC" w:rsidRPr="00E57934">
        <w:rPr>
          <w:rFonts w:ascii="Garamond" w:eastAsia="Times New Roman" w:hAnsi="Garamond" w:cs="Times New Roman"/>
          <w:lang w:val="fr-FR"/>
        </w:rPr>
        <w:t xml:space="preserve"> </w:t>
      </w:r>
      <w:r w:rsidR="00F63C56" w:rsidRPr="00E57934">
        <w:rPr>
          <w:rFonts w:ascii="Garamond" w:eastAsia="Times New Roman" w:hAnsi="Garamond" w:cs="Times New Roman"/>
          <w:lang w:val="fr-FR"/>
        </w:rPr>
        <w:t>Gros</w:t>
      </w:r>
      <w:r w:rsidR="00FA20EA" w:rsidRPr="00E57934">
        <w:rPr>
          <w:rFonts w:ascii="Garamond" w:eastAsia="Times New Roman" w:hAnsi="Garamond" w:cs="Times New Roman"/>
          <w:vertAlign w:val="superscript"/>
          <w:lang w:val="fr-FR"/>
        </w:rPr>
        <w:t xml:space="preserve"> c, d</w:t>
      </w:r>
      <w:r w:rsidR="00F63C56" w:rsidRPr="00E57934">
        <w:rPr>
          <w:rFonts w:ascii="Garamond" w:eastAsia="Times New Roman" w:hAnsi="Garamond" w:cs="Times New Roman"/>
          <w:lang w:val="fr-FR"/>
        </w:rPr>
        <w:t xml:space="preserve">, </w:t>
      </w:r>
      <w:r w:rsidRPr="00E57934">
        <w:rPr>
          <w:rFonts w:ascii="Garamond" w:eastAsia="Times New Roman" w:hAnsi="Garamond" w:cs="Times New Roman"/>
          <w:lang w:val="fr-FR"/>
        </w:rPr>
        <w:t>Valérie</w:t>
      </w:r>
      <w:r w:rsidR="006F6FAC" w:rsidRPr="00E57934">
        <w:rPr>
          <w:rFonts w:ascii="Garamond" w:eastAsia="Times New Roman" w:hAnsi="Garamond" w:cs="Times New Roman"/>
          <w:lang w:val="fr-FR"/>
        </w:rPr>
        <w:t xml:space="preserve"> </w:t>
      </w:r>
      <w:proofErr w:type="spellStart"/>
      <w:r w:rsidR="00F63C56" w:rsidRPr="00E57934">
        <w:rPr>
          <w:rFonts w:ascii="Garamond" w:eastAsia="Times New Roman" w:hAnsi="Garamond" w:cs="Times New Roman"/>
          <w:lang w:val="fr-FR"/>
        </w:rPr>
        <w:t>Lecureur</w:t>
      </w:r>
      <w:r w:rsidR="00FA20EA" w:rsidRPr="00E57934">
        <w:rPr>
          <w:rFonts w:ascii="Garamond" w:hAnsi="Garamond" w:cs="Times New Roman"/>
          <w:vertAlign w:val="superscript"/>
          <w:lang w:val="fr-FR"/>
        </w:rPr>
        <w:t>a</w:t>
      </w:r>
      <w:proofErr w:type="spellEnd"/>
      <w:r w:rsidR="00991875" w:rsidRPr="00E57934">
        <w:rPr>
          <w:rFonts w:ascii="Garamond" w:hAnsi="Garamond" w:cs="Times New Roman"/>
          <w:vertAlign w:val="superscript"/>
          <w:lang w:val="fr-FR"/>
        </w:rPr>
        <w:t>*</w:t>
      </w:r>
    </w:p>
    <w:p w14:paraId="04B799A7" w14:textId="77777777" w:rsidR="004457F3" w:rsidRPr="008C423C" w:rsidRDefault="004457F3" w:rsidP="004457F3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rFonts w:ascii="Garamond" w:eastAsia="Times New Roman" w:hAnsi="Garamond" w:cs="Times New Roman"/>
          <w:sz w:val="24"/>
          <w:szCs w:val="24"/>
          <w:lang w:val="fr-FR"/>
        </w:rPr>
      </w:pPr>
    </w:p>
    <w:p w14:paraId="202D0B6A" w14:textId="5E39E8DF" w:rsidR="0056047B" w:rsidRPr="008C423C" w:rsidRDefault="0056047B">
      <w:pPr>
        <w:rPr>
          <w:rFonts w:ascii="Garamond" w:eastAsia="Times New Roman" w:hAnsi="Garamond" w:cs="Times New Roman"/>
          <w:b/>
          <w:color w:val="000000"/>
          <w:sz w:val="24"/>
          <w:szCs w:val="24"/>
          <w:lang w:val="fr-FR"/>
        </w:rPr>
      </w:pPr>
      <w:bookmarkStart w:id="0" w:name="_Hlk160136136"/>
    </w:p>
    <w:p w14:paraId="6EA78ECC" w14:textId="77777777" w:rsidR="00D766A2" w:rsidRPr="008C423C" w:rsidRDefault="00D766A2">
      <w:pPr>
        <w:rPr>
          <w:rFonts w:ascii="Garamond" w:eastAsia="Times New Roman" w:hAnsi="Garamond" w:cs="Times New Roman"/>
          <w:b/>
          <w:color w:val="000000"/>
          <w:sz w:val="24"/>
          <w:szCs w:val="24"/>
          <w:lang w:val="fr-FR"/>
        </w:rPr>
      </w:pPr>
    </w:p>
    <w:p w14:paraId="19DB755A" w14:textId="7146ED06" w:rsidR="004457F3" w:rsidRDefault="00B879AA" w:rsidP="00AA1136">
      <w:pPr>
        <w:tabs>
          <w:tab w:val="center" w:pos="4536"/>
        </w:tabs>
        <w:spacing w:after="0" w:line="480" w:lineRule="auto"/>
        <w:jc w:val="center"/>
        <w:rPr>
          <w:rFonts w:ascii="Garamond" w:eastAsia="Times New Roman" w:hAnsi="Garamond" w:cs="Times New Roman"/>
          <w:b/>
          <w:color w:val="000000"/>
          <w:sz w:val="24"/>
          <w:szCs w:val="24"/>
        </w:rPr>
      </w:pPr>
      <w:r w:rsidRPr="003B3781">
        <w:rPr>
          <w:rFonts w:ascii="Garamond" w:eastAsia="Times New Roman" w:hAnsi="Garamond" w:cs="Times New Roman"/>
          <w:b/>
          <w:color w:val="000000"/>
          <w:sz w:val="24"/>
          <w:szCs w:val="24"/>
        </w:rPr>
        <w:t>SUPPLEMENTARY FIGURES</w:t>
      </w:r>
      <w:bookmarkStart w:id="1" w:name="_Hlk160136170"/>
      <w:bookmarkEnd w:id="0"/>
    </w:p>
    <w:p w14:paraId="616795EA" w14:textId="77777777" w:rsidR="00AA1136" w:rsidRDefault="00AA1136" w:rsidP="00FC1134">
      <w:pPr>
        <w:spacing w:after="0" w:line="360" w:lineRule="auto"/>
        <w:jc w:val="both"/>
        <w:rPr>
          <w:rFonts w:ascii="Garamond" w:eastAsia="Times New Roman" w:hAnsi="Garamond" w:cs="Times New Roman"/>
          <w:b/>
          <w:sz w:val="24"/>
          <w:szCs w:val="24"/>
        </w:rPr>
      </w:pPr>
    </w:p>
    <w:p w14:paraId="68C464CB" w14:textId="65D9A8AD" w:rsidR="00AA1136" w:rsidRDefault="0064077C" w:rsidP="00AA1136">
      <w:pPr>
        <w:spacing w:after="0" w:line="360" w:lineRule="auto"/>
        <w:jc w:val="center"/>
        <w:rPr>
          <w:rFonts w:ascii="Garamond" w:eastAsia="Times New Roman" w:hAnsi="Garamond" w:cs="Times New Roman"/>
          <w:b/>
          <w:sz w:val="24"/>
          <w:szCs w:val="24"/>
        </w:rPr>
      </w:pPr>
      <w:r w:rsidRPr="0064077C">
        <w:rPr>
          <w:rFonts w:ascii="Garamond" w:eastAsia="Times New Roman" w:hAnsi="Garamond" w:cs="Times New Roman"/>
          <w:b/>
          <w:noProof/>
          <w:sz w:val="24"/>
          <w:szCs w:val="24"/>
          <w:lang w:val="fr-FR"/>
        </w:rPr>
        <w:drawing>
          <wp:inline distT="0" distB="0" distL="0" distR="0" wp14:anchorId="3C8F13C1" wp14:editId="17279DB3">
            <wp:extent cx="4658360" cy="1984375"/>
            <wp:effectExtent l="0" t="0" r="8890" b="0"/>
            <wp:docPr id="1" name="Image 1" descr="E:\Papier CXCL4 IRSET\Article\FINAL CXCL4\CXCL4 FINAL SUB\Post review Front Immunol\Supp figure 1 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Papier CXCL4 IRSET\Article\FINAL CXCL4\CXCL4 FINAL SUB\Post review Front Immunol\Supp figure 1 .t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8360" cy="198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p w14:paraId="6BA2ABB5" w14:textId="77777777" w:rsidR="00AA1136" w:rsidRDefault="00AA1136" w:rsidP="00FC1134">
      <w:pPr>
        <w:spacing w:after="0" w:line="360" w:lineRule="auto"/>
        <w:jc w:val="both"/>
        <w:rPr>
          <w:rFonts w:ascii="Garamond" w:eastAsia="Times New Roman" w:hAnsi="Garamond" w:cs="Times New Roman"/>
          <w:b/>
          <w:sz w:val="24"/>
          <w:szCs w:val="24"/>
        </w:rPr>
      </w:pPr>
    </w:p>
    <w:p w14:paraId="33ECD998" w14:textId="45A87BD0" w:rsidR="00F545CA" w:rsidRPr="004457F3" w:rsidRDefault="00B879AA" w:rsidP="00FC1134">
      <w:pPr>
        <w:spacing w:after="0" w:line="360" w:lineRule="auto"/>
        <w:jc w:val="both"/>
        <w:rPr>
          <w:rFonts w:ascii="Garamond" w:eastAsia="Times New Roman" w:hAnsi="Garamond" w:cs="Times New Roman"/>
          <w:b/>
          <w:color w:val="000000"/>
          <w:sz w:val="24"/>
          <w:szCs w:val="24"/>
        </w:rPr>
      </w:pPr>
      <w:r w:rsidRPr="00BE064F">
        <w:rPr>
          <w:rFonts w:ascii="Garamond" w:eastAsia="Times New Roman" w:hAnsi="Garamond" w:cs="Times New Roman"/>
          <w:b/>
          <w:sz w:val="24"/>
          <w:szCs w:val="24"/>
        </w:rPr>
        <w:t xml:space="preserve">Supplementary </w:t>
      </w:r>
      <w:r w:rsidR="00C12CBC">
        <w:rPr>
          <w:rFonts w:ascii="Garamond" w:eastAsia="Times New Roman" w:hAnsi="Garamond" w:cs="Times New Roman"/>
          <w:b/>
          <w:sz w:val="24"/>
          <w:szCs w:val="24"/>
        </w:rPr>
        <w:t>Figure</w:t>
      </w:r>
      <w:r w:rsidRPr="00BE064F">
        <w:rPr>
          <w:rFonts w:ascii="Garamond" w:eastAsia="Times New Roman" w:hAnsi="Garamond" w:cs="Times New Roman"/>
          <w:b/>
          <w:sz w:val="24"/>
          <w:szCs w:val="24"/>
        </w:rPr>
        <w:t xml:space="preserve"> 1: Membrane expressions of polarized macrophagic markers in M4-MDMs by flow cytometry</w:t>
      </w:r>
      <w:r w:rsidRPr="00BE064F">
        <w:rPr>
          <w:rFonts w:ascii="Garamond" w:eastAsia="Times New Roman" w:hAnsi="Garamond" w:cs="Times New Roman"/>
          <w:sz w:val="24"/>
          <w:szCs w:val="24"/>
        </w:rPr>
        <w:t xml:space="preserve">. </w:t>
      </w:r>
    </w:p>
    <w:bookmarkEnd w:id="1"/>
    <w:p w14:paraId="73097817" w14:textId="2AB924AD" w:rsidR="006961EF" w:rsidRDefault="00B879AA" w:rsidP="00797876">
      <w:pPr>
        <w:spacing w:line="360" w:lineRule="auto"/>
        <w:jc w:val="both"/>
        <w:rPr>
          <w:rFonts w:ascii="Garamond" w:eastAsia="Times New Roman" w:hAnsi="Garamond" w:cs="Times New Roman"/>
          <w:b/>
          <w:sz w:val="24"/>
          <w:szCs w:val="24"/>
        </w:rPr>
      </w:pPr>
      <w:r w:rsidRPr="00BE064F">
        <w:rPr>
          <w:rFonts w:ascii="Garamond" w:eastAsia="Times New Roman" w:hAnsi="Garamond" w:cs="Times New Roman"/>
          <w:sz w:val="24"/>
          <w:szCs w:val="24"/>
        </w:rPr>
        <w:t xml:space="preserve">Expression of polarization markers of monocyte-derived macrophages (MDMs) in M4-MDMs. MDMs were polarized for 48 h by </w:t>
      </w:r>
      <w:r w:rsidR="00454947">
        <w:rPr>
          <w:rFonts w:ascii="Garamond" w:eastAsia="Times New Roman" w:hAnsi="Garamond" w:cs="Times New Roman"/>
          <w:sz w:val="24"/>
          <w:szCs w:val="24"/>
        </w:rPr>
        <w:t>adding</w:t>
      </w:r>
      <w:r w:rsidRPr="00BE064F">
        <w:rPr>
          <w:rFonts w:ascii="Garamond" w:eastAsia="Times New Roman" w:hAnsi="Garamond" w:cs="Times New Roman"/>
          <w:sz w:val="24"/>
          <w:szCs w:val="24"/>
        </w:rPr>
        <w:t xml:space="preserve"> 1 µM of CXCL4 or unpolarized (M0). Cells were harvested stained and the expression of cell surface molecules was analyzed by flow cytometry. Data are expressed as the mean ratio of MFI </w:t>
      </w:r>
      <w:r w:rsidRPr="00BE064F">
        <w:rPr>
          <w:rFonts w:ascii="Garamond" w:eastAsia="Times New Roman" w:hAnsi="Garamond" w:cs="Times New Roman"/>
          <w:sz w:val="24"/>
          <w:szCs w:val="24"/>
          <w:u w:val="single"/>
        </w:rPr>
        <w:t>+</w:t>
      </w:r>
      <w:r w:rsidRPr="00BE064F">
        <w:rPr>
          <w:rFonts w:ascii="Garamond" w:eastAsia="Times New Roman" w:hAnsi="Garamond" w:cs="Times New Roman"/>
          <w:sz w:val="24"/>
          <w:szCs w:val="24"/>
        </w:rPr>
        <w:t xml:space="preserve"> SEM for at least 5 </w:t>
      </w:r>
      <w:r w:rsidR="00F9697B">
        <w:rPr>
          <w:rFonts w:ascii="Garamond" w:eastAsia="Times New Roman" w:hAnsi="Garamond" w:cs="Times New Roman"/>
          <w:sz w:val="24"/>
          <w:szCs w:val="24"/>
        </w:rPr>
        <w:t>independent</w:t>
      </w:r>
      <w:r w:rsidRPr="00BE064F">
        <w:rPr>
          <w:rFonts w:ascii="Garamond" w:eastAsia="Times New Roman" w:hAnsi="Garamond" w:cs="Times New Roman"/>
          <w:sz w:val="24"/>
          <w:szCs w:val="24"/>
        </w:rPr>
        <w:t xml:space="preserve"> experiments.</w:t>
      </w:r>
      <w:r w:rsidRPr="00BE064F">
        <w:rPr>
          <w:rFonts w:ascii="Garamond" w:eastAsia="Times New Roman" w:hAnsi="Garamond" w:cs="Times New Roman"/>
          <w:b/>
          <w:sz w:val="24"/>
          <w:szCs w:val="24"/>
        </w:rPr>
        <w:t xml:space="preserve"> </w:t>
      </w:r>
    </w:p>
    <w:p w14:paraId="4D288AED" w14:textId="77777777" w:rsidR="00797876" w:rsidRDefault="00797876" w:rsidP="00797876">
      <w:pPr>
        <w:spacing w:line="360" w:lineRule="auto"/>
        <w:jc w:val="both"/>
        <w:rPr>
          <w:rFonts w:ascii="Garamond" w:eastAsia="Times New Roman" w:hAnsi="Garamond" w:cs="Times New Roman"/>
          <w:b/>
          <w:sz w:val="24"/>
          <w:szCs w:val="24"/>
        </w:rPr>
      </w:pPr>
    </w:p>
    <w:p w14:paraId="679F38D8" w14:textId="77777777" w:rsidR="00AA1136" w:rsidRDefault="00AA1136">
      <w:pPr>
        <w:rPr>
          <w:rFonts w:ascii="Garamond" w:eastAsia="Times New Roman" w:hAnsi="Garamond" w:cs="Times New Roman"/>
          <w:b/>
          <w:sz w:val="24"/>
          <w:szCs w:val="24"/>
        </w:rPr>
      </w:pPr>
      <w:r>
        <w:rPr>
          <w:rFonts w:ascii="Garamond" w:eastAsia="Times New Roman" w:hAnsi="Garamond" w:cs="Times New Roman"/>
          <w:b/>
          <w:sz w:val="24"/>
          <w:szCs w:val="24"/>
        </w:rPr>
        <w:br w:type="page"/>
      </w:r>
    </w:p>
    <w:p w14:paraId="6C6692B0" w14:textId="0BF24073" w:rsidR="00704EDC" w:rsidRDefault="00F172A4" w:rsidP="00FC1134">
      <w:pPr>
        <w:spacing w:after="0" w:line="360" w:lineRule="auto"/>
        <w:jc w:val="both"/>
        <w:rPr>
          <w:rFonts w:ascii="Garamond" w:eastAsia="Times New Roman" w:hAnsi="Garamond" w:cs="Times New Roman"/>
          <w:b/>
          <w:sz w:val="24"/>
          <w:szCs w:val="24"/>
        </w:rPr>
      </w:pPr>
      <w:r>
        <w:rPr>
          <w:rFonts w:ascii="Garamond" w:eastAsia="Times New Roman" w:hAnsi="Garamond" w:cs="Times New Roman"/>
          <w:noProof/>
          <w:sz w:val="24"/>
          <w:szCs w:val="24"/>
          <w:lang w:val="fr-FR"/>
        </w:rPr>
        <w:lastRenderedPageBreak/>
        <w:drawing>
          <wp:anchor distT="0" distB="0" distL="114300" distR="114300" simplePos="0" relativeHeight="251701248" behindDoc="0" locked="0" layoutInCell="1" allowOverlap="1" wp14:anchorId="3D777E86" wp14:editId="3F3F40D4">
            <wp:simplePos x="0" y="0"/>
            <wp:positionH relativeFrom="column">
              <wp:posOffset>493257</wp:posOffset>
            </wp:positionH>
            <wp:positionV relativeFrom="paragraph">
              <wp:posOffset>657351</wp:posOffset>
            </wp:positionV>
            <wp:extent cx="4943355" cy="2580238"/>
            <wp:effectExtent l="0" t="0" r="0" b="0"/>
            <wp:wrapNone/>
            <wp:docPr id="27384020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776"/>
                    <a:stretch/>
                  </pic:blipFill>
                  <pic:spPr bwMode="auto">
                    <a:xfrm>
                      <a:off x="0" y="0"/>
                      <a:ext cx="4943355" cy="2580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4EDC" w:rsidRPr="00BE064F">
        <w:rPr>
          <w:rFonts w:ascii="Garamond" w:eastAsia="Times New Roman" w:hAnsi="Garamond" w:cs="Times New Roman"/>
          <w:b/>
          <w:sz w:val="24"/>
          <w:szCs w:val="24"/>
        </w:rPr>
        <w:t xml:space="preserve">Supplementary </w:t>
      </w:r>
      <w:r w:rsidR="00AB4AD3">
        <w:rPr>
          <w:rFonts w:ascii="Garamond" w:eastAsia="Times New Roman" w:hAnsi="Garamond" w:cs="Times New Roman"/>
          <w:b/>
          <w:sz w:val="24"/>
          <w:szCs w:val="24"/>
        </w:rPr>
        <w:t>Ta</w:t>
      </w:r>
      <w:r w:rsidR="00704EDC">
        <w:rPr>
          <w:rFonts w:ascii="Garamond" w:eastAsia="Times New Roman" w:hAnsi="Garamond" w:cs="Times New Roman"/>
          <w:b/>
          <w:sz w:val="24"/>
          <w:szCs w:val="24"/>
        </w:rPr>
        <w:t>ble</w:t>
      </w:r>
      <w:r w:rsidR="00704EDC" w:rsidRPr="00BE064F">
        <w:rPr>
          <w:rFonts w:ascii="Garamond" w:eastAsia="Times New Roman" w:hAnsi="Garamond" w:cs="Times New Roman"/>
          <w:b/>
          <w:sz w:val="24"/>
          <w:szCs w:val="24"/>
        </w:rPr>
        <w:t xml:space="preserve"> 1: </w:t>
      </w:r>
      <w:r w:rsidR="00704EDC" w:rsidRPr="00704EDC">
        <w:rPr>
          <w:rFonts w:ascii="Garamond" w:eastAsia="Times New Roman" w:hAnsi="Garamond" w:cs="Times New Roman"/>
          <w:b/>
          <w:sz w:val="24"/>
          <w:szCs w:val="24"/>
        </w:rPr>
        <w:t xml:space="preserve">Main characteristics in 19 patients with </w:t>
      </w:r>
      <w:r w:rsidR="00625267">
        <w:rPr>
          <w:rFonts w:ascii="Garamond" w:eastAsia="Times New Roman" w:hAnsi="Garamond" w:cs="Times New Roman"/>
          <w:b/>
          <w:sz w:val="24"/>
          <w:szCs w:val="24"/>
        </w:rPr>
        <w:t>systemic sclerosis (</w:t>
      </w:r>
      <w:proofErr w:type="spellStart"/>
      <w:r w:rsidR="00625267">
        <w:rPr>
          <w:rFonts w:ascii="Garamond" w:eastAsia="Times New Roman" w:hAnsi="Garamond" w:cs="Times New Roman"/>
          <w:b/>
          <w:sz w:val="24"/>
          <w:szCs w:val="24"/>
        </w:rPr>
        <w:t>SSc</w:t>
      </w:r>
      <w:proofErr w:type="spellEnd"/>
      <w:r w:rsidR="00625267">
        <w:rPr>
          <w:rFonts w:ascii="Garamond" w:eastAsia="Times New Roman" w:hAnsi="Garamond" w:cs="Times New Roman"/>
          <w:b/>
          <w:sz w:val="24"/>
          <w:szCs w:val="24"/>
        </w:rPr>
        <w:t>)</w:t>
      </w:r>
      <w:r w:rsidR="00704EDC" w:rsidRPr="00704EDC">
        <w:rPr>
          <w:rFonts w:ascii="Garamond" w:eastAsia="Times New Roman" w:hAnsi="Garamond" w:cs="Times New Roman"/>
          <w:b/>
          <w:sz w:val="24"/>
          <w:szCs w:val="24"/>
        </w:rPr>
        <w:t xml:space="preserve"> and 27 healthy donors (HD)</w:t>
      </w:r>
    </w:p>
    <w:p w14:paraId="0FA23887" w14:textId="18E19D30" w:rsidR="00704EDC" w:rsidRDefault="00704EDC" w:rsidP="00704EDC">
      <w:pPr>
        <w:spacing w:after="0" w:line="480" w:lineRule="auto"/>
        <w:jc w:val="both"/>
        <w:rPr>
          <w:rFonts w:ascii="Garamond" w:eastAsia="Times New Roman" w:hAnsi="Garamond" w:cs="Times New Roman"/>
          <w:sz w:val="24"/>
          <w:szCs w:val="24"/>
        </w:rPr>
      </w:pPr>
    </w:p>
    <w:p w14:paraId="669C46C4" w14:textId="77777777" w:rsidR="00704EDC" w:rsidRDefault="00704EDC" w:rsidP="00BE064F">
      <w:pPr>
        <w:spacing w:line="480" w:lineRule="auto"/>
        <w:jc w:val="both"/>
        <w:rPr>
          <w:rFonts w:ascii="Garamond" w:eastAsia="Times New Roman" w:hAnsi="Garamond" w:cs="Times New Roman"/>
          <w:b/>
          <w:sz w:val="24"/>
          <w:szCs w:val="24"/>
        </w:rPr>
      </w:pPr>
    </w:p>
    <w:p w14:paraId="7CE9D63F" w14:textId="77777777" w:rsidR="00704EDC" w:rsidRDefault="00704EDC" w:rsidP="00BE064F">
      <w:pPr>
        <w:spacing w:line="480" w:lineRule="auto"/>
        <w:jc w:val="both"/>
        <w:rPr>
          <w:rFonts w:ascii="Garamond" w:eastAsia="Times New Roman" w:hAnsi="Garamond" w:cs="Times New Roman"/>
          <w:b/>
          <w:sz w:val="24"/>
          <w:szCs w:val="24"/>
        </w:rPr>
      </w:pPr>
    </w:p>
    <w:p w14:paraId="27A87646" w14:textId="77777777" w:rsidR="00704EDC" w:rsidRDefault="00704EDC" w:rsidP="00BE064F">
      <w:pPr>
        <w:spacing w:line="480" w:lineRule="auto"/>
        <w:jc w:val="both"/>
        <w:rPr>
          <w:rFonts w:ascii="Garamond" w:eastAsia="Times New Roman" w:hAnsi="Garamond" w:cs="Times New Roman"/>
          <w:b/>
          <w:sz w:val="24"/>
          <w:szCs w:val="24"/>
        </w:rPr>
      </w:pPr>
    </w:p>
    <w:p w14:paraId="7391243F" w14:textId="77777777" w:rsidR="00704EDC" w:rsidRDefault="00704EDC" w:rsidP="00BE064F">
      <w:pPr>
        <w:spacing w:line="480" w:lineRule="auto"/>
        <w:jc w:val="both"/>
        <w:rPr>
          <w:rFonts w:ascii="Garamond" w:eastAsia="Times New Roman" w:hAnsi="Garamond" w:cs="Times New Roman"/>
          <w:b/>
          <w:sz w:val="24"/>
          <w:szCs w:val="24"/>
        </w:rPr>
      </w:pPr>
    </w:p>
    <w:p w14:paraId="320E0E16" w14:textId="77777777" w:rsidR="00AB4AD3" w:rsidRDefault="00AB4AD3" w:rsidP="00BE064F">
      <w:pPr>
        <w:spacing w:line="480" w:lineRule="auto"/>
        <w:jc w:val="both"/>
        <w:rPr>
          <w:rFonts w:ascii="Garamond" w:eastAsia="Times New Roman" w:hAnsi="Garamond" w:cs="Times New Roman"/>
          <w:b/>
          <w:sz w:val="24"/>
          <w:szCs w:val="24"/>
        </w:rPr>
      </w:pPr>
    </w:p>
    <w:p w14:paraId="714E1E3E" w14:textId="77777777" w:rsidR="0056047B" w:rsidRDefault="0056047B" w:rsidP="00AB4AD3">
      <w:pPr>
        <w:spacing w:line="480" w:lineRule="auto"/>
        <w:jc w:val="both"/>
        <w:rPr>
          <w:rFonts w:ascii="Garamond" w:eastAsia="Times New Roman" w:hAnsi="Garamond" w:cs="Times New Roman"/>
          <w:b/>
          <w:bCs/>
          <w:sz w:val="24"/>
          <w:szCs w:val="24"/>
        </w:rPr>
      </w:pPr>
    </w:p>
    <w:p w14:paraId="54C24649" w14:textId="1F7B1A0D" w:rsidR="00AB4AD3" w:rsidRPr="00AB4AD3" w:rsidRDefault="00F172A4" w:rsidP="00FC1134">
      <w:pPr>
        <w:spacing w:line="360" w:lineRule="auto"/>
        <w:jc w:val="both"/>
        <w:rPr>
          <w:rFonts w:ascii="Garamond" w:eastAsia="Times New Roman" w:hAnsi="Garamond" w:cs="Times New Roman"/>
          <w:b/>
          <w:sz w:val="24"/>
          <w:szCs w:val="24"/>
        </w:rPr>
      </w:pPr>
      <w:r>
        <w:rPr>
          <w:rFonts w:ascii="Garamond" w:eastAsia="Times New Roman" w:hAnsi="Garamond" w:cs="Times New Roman"/>
          <w:b/>
          <w:noProof/>
          <w:sz w:val="24"/>
          <w:szCs w:val="24"/>
          <w:lang w:val="fr-FR"/>
        </w:rPr>
        <w:drawing>
          <wp:anchor distT="0" distB="0" distL="114300" distR="114300" simplePos="0" relativeHeight="251702272" behindDoc="0" locked="0" layoutInCell="1" allowOverlap="1" wp14:anchorId="2967E518" wp14:editId="7C9CB5C9">
            <wp:simplePos x="0" y="0"/>
            <wp:positionH relativeFrom="column">
              <wp:posOffset>566844</wp:posOffset>
            </wp:positionH>
            <wp:positionV relativeFrom="paragraph">
              <wp:posOffset>772669</wp:posOffset>
            </wp:positionV>
            <wp:extent cx="4870764" cy="2560824"/>
            <wp:effectExtent l="0" t="0" r="6350" b="0"/>
            <wp:wrapNone/>
            <wp:docPr id="336276326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225"/>
                    <a:stretch/>
                  </pic:blipFill>
                  <pic:spPr bwMode="auto">
                    <a:xfrm>
                      <a:off x="0" y="0"/>
                      <a:ext cx="4870764" cy="2560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4AD3" w:rsidRPr="00AB4AD3">
        <w:rPr>
          <w:rFonts w:ascii="Garamond" w:eastAsia="Times New Roman" w:hAnsi="Garamond" w:cs="Times New Roman"/>
          <w:b/>
          <w:bCs/>
          <w:sz w:val="24"/>
          <w:szCs w:val="24"/>
        </w:rPr>
        <w:t xml:space="preserve">Supplementary Table 2: </w:t>
      </w:r>
      <w:r w:rsidR="00AB4AD3" w:rsidRPr="00AB4AD3">
        <w:rPr>
          <w:rFonts w:ascii="Garamond" w:eastAsia="Times New Roman" w:hAnsi="Garamond" w:cs="Times New Roman"/>
          <w:b/>
          <w:sz w:val="24"/>
          <w:szCs w:val="24"/>
        </w:rPr>
        <w:t xml:space="preserve">Main characteristics in 150 patients with </w:t>
      </w:r>
      <w:r w:rsidR="00625267">
        <w:rPr>
          <w:rFonts w:ascii="Garamond" w:eastAsia="Times New Roman" w:hAnsi="Garamond" w:cs="Times New Roman"/>
          <w:b/>
          <w:sz w:val="24"/>
          <w:szCs w:val="24"/>
        </w:rPr>
        <w:t>systemic sclerosis (</w:t>
      </w:r>
      <w:proofErr w:type="spellStart"/>
      <w:r w:rsidR="00625267">
        <w:rPr>
          <w:rFonts w:ascii="Garamond" w:eastAsia="Times New Roman" w:hAnsi="Garamond" w:cs="Times New Roman"/>
          <w:b/>
          <w:sz w:val="24"/>
          <w:szCs w:val="24"/>
        </w:rPr>
        <w:t>SSc</w:t>
      </w:r>
      <w:proofErr w:type="spellEnd"/>
      <w:r w:rsidR="00625267">
        <w:rPr>
          <w:rFonts w:ascii="Garamond" w:eastAsia="Times New Roman" w:hAnsi="Garamond" w:cs="Times New Roman"/>
          <w:b/>
          <w:sz w:val="24"/>
          <w:szCs w:val="24"/>
        </w:rPr>
        <w:t>)</w:t>
      </w:r>
      <w:r w:rsidR="00AB4AD3" w:rsidRPr="00AB4AD3">
        <w:rPr>
          <w:rFonts w:ascii="Garamond" w:eastAsia="Times New Roman" w:hAnsi="Garamond" w:cs="Times New Roman"/>
          <w:b/>
          <w:sz w:val="24"/>
          <w:szCs w:val="24"/>
        </w:rPr>
        <w:t xml:space="preserve"> and 42 healthy donors (HD)</w:t>
      </w:r>
    </w:p>
    <w:p w14:paraId="75403DC6" w14:textId="5AEAC79B" w:rsidR="00704EDC" w:rsidRDefault="00704EDC" w:rsidP="00BE064F">
      <w:pPr>
        <w:spacing w:line="480" w:lineRule="auto"/>
        <w:jc w:val="both"/>
        <w:rPr>
          <w:rFonts w:ascii="Garamond" w:eastAsia="Times New Roman" w:hAnsi="Garamond" w:cs="Times New Roman"/>
          <w:b/>
          <w:sz w:val="24"/>
          <w:szCs w:val="24"/>
        </w:rPr>
      </w:pPr>
    </w:p>
    <w:p w14:paraId="4BB64C00" w14:textId="7D0F128F" w:rsidR="00704EDC" w:rsidRDefault="00704EDC" w:rsidP="00BE064F">
      <w:pPr>
        <w:spacing w:line="480" w:lineRule="auto"/>
        <w:jc w:val="both"/>
        <w:rPr>
          <w:rFonts w:ascii="Garamond" w:eastAsia="Times New Roman" w:hAnsi="Garamond" w:cs="Times New Roman"/>
          <w:b/>
          <w:sz w:val="24"/>
          <w:szCs w:val="24"/>
        </w:rPr>
      </w:pPr>
    </w:p>
    <w:p w14:paraId="157C1190" w14:textId="484A2E1E" w:rsidR="00704EDC" w:rsidRPr="00CD34D0" w:rsidRDefault="00704EDC" w:rsidP="00BE064F">
      <w:pPr>
        <w:spacing w:line="480" w:lineRule="auto"/>
        <w:jc w:val="both"/>
        <w:rPr>
          <w:rFonts w:ascii="Garamond" w:eastAsia="Times New Roman" w:hAnsi="Garamond" w:cs="Times New Roman"/>
          <w:b/>
          <w:sz w:val="24"/>
          <w:szCs w:val="24"/>
        </w:rPr>
      </w:pPr>
    </w:p>
    <w:sectPr w:rsidR="00704EDC" w:rsidRPr="00CD34D0">
      <w:footerReference w:type="default" r:id="rId11"/>
      <w:pgSz w:w="11906" w:h="16838"/>
      <w:pgMar w:top="1417" w:right="1417" w:bottom="1417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863426" w14:textId="77777777" w:rsidR="00FB741D" w:rsidRDefault="00FB741D">
      <w:pPr>
        <w:spacing w:after="0" w:line="240" w:lineRule="auto"/>
      </w:pPr>
      <w:r>
        <w:separator/>
      </w:r>
    </w:p>
  </w:endnote>
  <w:endnote w:type="continuationSeparator" w:id="0">
    <w:p w14:paraId="63A5E5DB" w14:textId="77777777" w:rsidR="00FB741D" w:rsidRDefault="00FB7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84" w14:textId="5474CC2E" w:rsidR="00645C44" w:rsidRDefault="00645C44" w:rsidP="006D2DC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00000085" w14:textId="77777777" w:rsidR="00645C44" w:rsidRDefault="00645C4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40A3F7" w14:textId="77777777" w:rsidR="00FB741D" w:rsidRDefault="00FB741D">
      <w:pPr>
        <w:spacing w:after="0" w:line="240" w:lineRule="auto"/>
      </w:pPr>
      <w:r>
        <w:separator/>
      </w:r>
    </w:p>
  </w:footnote>
  <w:footnote w:type="continuationSeparator" w:id="0">
    <w:p w14:paraId="62C84CCF" w14:textId="77777777" w:rsidR="00FB741D" w:rsidRDefault="00FB74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144CC"/>
    <w:multiLevelType w:val="hybridMultilevel"/>
    <w:tmpl w:val="C4628D54"/>
    <w:lvl w:ilvl="0" w:tplc="286638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E43E9"/>
    <w:multiLevelType w:val="multilevel"/>
    <w:tmpl w:val="0386AF68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72825"/>
    <w:multiLevelType w:val="hybridMultilevel"/>
    <w:tmpl w:val="52F03BB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2B4AF8"/>
    <w:multiLevelType w:val="hybridMultilevel"/>
    <w:tmpl w:val="6BAAEF06"/>
    <w:lvl w:ilvl="0" w:tplc="6C2E9FFE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313A40"/>
    <w:multiLevelType w:val="hybridMultilevel"/>
    <w:tmpl w:val="F7E48FD6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0AD31D6"/>
    <w:multiLevelType w:val="multilevel"/>
    <w:tmpl w:val="4A1EB82A"/>
    <w:lvl w:ilvl="0">
      <w:start w:val="1"/>
      <w:numFmt w:val="upperLetter"/>
      <w:lvlText w:val="(%1)"/>
      <w:lvlJc w:val="left"/>
      <w:pPr>
        <w:ind w:left="720" w:hanging="360"/>
      </w:pPr>
      <w:rPr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4A1F3C"/>
    <w:multiLevelType w:val="hybridMultilevel"/>
    <w:tmpl w:val="F280BB04"/>
    <w:lvl w:ilvl="0" w:tplc="62060E5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025109"/>
    <w:multiLevelType w:val="hybridMultilevel"/>
    <w:tmpl w:val="C9D0A374"/>
    <w:lvl w:ilvl="0" w:tplc="48F677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783D5F"/>
    <w:multiLevelType w:val="hybridMultilevel"/>
    <w:tmpl w:val="0074BC0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FF54ED"/>
    <w:multiLevelType w:val="hybridMultilevel"/>
    <w:tmpl w:val="B51C95EC"/>
    <w:lvl w:ilvl="0" w:tplc="48F677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111613"/>
    <w:multiLevelType w:val="hybridMultilevel"/>
    <w:tmpl w:val="275693B4"/>
    <w:lvl w:ilvl="0" w:tplc="9EC0B8FC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80CB4"/>
    <w:multiLevelType w:val="hybridMultilevel"/>
    <w:tmpl w:val="F9A83A1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11"/>
  </w:num>
  <w:num w:numId="5">
    <w:abstractNumId w:val="4"/>
  </w:num>
  <w:num w:numId="6">
    <w:abstractNumId w:val="7"/>
  </w:num>
  <w:num w:numId="7">
    <w:abstractNumId w:val="9"/>
  </w:num>
  <w:num w:numId="8">
    <w:abstractNumId w:val="0"/>
  </w:num>
  <w:num w:numId="9">
    <w:abstractNumId w:val="6"/>
  </w:num>
  <w:num w:numId="10">
    <w:abstractNumId w:val="8"/>
  </w:num>
  <w:num w:numId="11">
    <w:abstractNumId w:val="1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93A"/>
    <w:rsid w:val="000045E0"/>
    <w:rsid w:val="000062A0"/>
    <w:rsid w:val="000077FD"/>
    <w:rsid w:val="0000785C"/>
    <w:rsid w:val="00011B86"/>
    <w:rsid w:val="0001664A"/>
    <w:rsid w:val="0001693D"/>
    <w:rsid w:val="00017E94"/>
    <w:rsid w:val="00021A81"/>
    <w:rsid w:val="0002235A"/>
    <w:rsid w:val="00026CC7"/>
    <w:rsid w:val="000311B2"/>
    <w:rsid w:val="000405D9"/>
    <w:rsid w:val="00044239"/>
    <w:rsid w:val="00044EC7"/>
    <w:rsid w:val="0005173C"/>
    <w:rsid w:val="000563BC"/>
    <w:rsid w:val="00057C40"/>
    <w:rsid w:val="00062C9F"/>
    <w:rsid w:val="00065952"/>
    <w:rsid w:val="00070505"/>
    <w:rsid w:val="00072F1F"/>
    <w:rsid w:val="000749FF"/>
    <w:rsid w:val="00076821"/>
    <w:rsid w:val="00076DC3"/>
    <w:rsid w:val="00077D61"/>
    <w:rsid w:val="0008149F"/>
    <w:rsid w:val="00084AEB"/>
    <w:rsid w:val="00086EB2"/>
    <w:rsid w:val="00087889"/>
    <w:rsid w:val="00090418"/>
    <w:rsid w:val="00093DA7"/>
    <w:rsid w:val="000949B9"/>
    <w:rsid w:val="000A089D"/>
    <w:rsid w:val="000A6714"/>
    <w:rsid w:val="000B1532"/>
    <w:rsid w:val="000B3518"/>
    <w:rsid w:val="000C0E1B"/>
    <w:rsid w:val="000C1969"/>
    <w:rsid w:val="000C62B1"/>
    <w:rsid w:val="000C7466"/>
    <w:rsid w:val="000E4FE1"/>
    <w:rsid w:val="000E51B1"/>
    <w:rsid w:val="000F652C"/>
    <w:rsid w:val="000F6997"/>
    <w:rsid w:val="00101D6E"/>
    <w:rsid w:val="00101FBD"/>
    <w:rsid w:val="001022F2"/>
    <w:rsid w:val="00105CA3"/>
    <w:rsid w:val="001214D6"/>
    <w:rsid w:val="001251C7"/>
    <w:rsid w:val="00145909"/>
    <w:rsid w:val="00166818"/>
    <w:rsid w:val="0016755B"/>
    <w:rsid w:val="001703E8"/>
    <w:rsid w:val="00171E35"/>
    <w:rsid w:val="001766AD"/>
    <w:rsid w:val="001926DF"/>
    <w:rsid w:val="001B7683"/>
    <w:rsid w:val="001C1775"/>
    <w:rsid w:val="001D39F1"/>
    <w:rsid w:val="001D4361"/>
    <w:rsid w:val="001D4659"/>
    <w:rsid w:val="001D4B6F"/>
    <w:rsid w:val="001D5C63"/>
    <w:rsid w:val="001E1401"/>
    <w:rsid w:val="00206F05"/>
    <w:rsid w:val="0021185B"/>
    <w:rsid w:val="00224881"/>
    <w:rsid w:val="00227CEE"/>
    <w:rsid w:val="00236AA9"/>
    <w:rsid w:val="002606B0"/>
    <w:rsid w:val="00262D12"/>
    <w:rsid w:val="00267B56"/>
    <w:rsid w:val="00270BC6"/>
    <w:rsid w:val="00270FFF"/>
    <w:rsid w:val="00272639"/>
    <w:rsid w:val="002768A9"/>
    <w:rsid w:val="002971CC"/>
    <w:rsid w:val="002A6360"/>
    <w:rsid w:val="002B206D"/>
    <w:rsid w:val="002B2451"/>
    <w:rsid w:val="002B3AC9"/>
    <w:rsid w:val="002C0AD9"/>
    <w:rsid w:val="002D163E"/>
    <w:rsid w:val="002E1BDD"/>
    <w:rsid w:val="002E392D"/>
    <w:rsid w:val="002E792D"/>
    <w:rsid w:val="00304C97"/>
    <w:rsid w:val="003157B7"/>
    <w:rsid w:val="00317587"/>
    <w:rsid w:val="003276FA"/>
    <w:rsid w:val="00332772"/>
    <w:rsid w:val="003432EB"/>
    <w:rsid w:val="003434B5"/>
    <w:rsid w:val="00353237"/>
    <w:rsid w:val="003572E5"/>
    <w:rsid w:val="00362946"/>
    <w:rsid w:val="00383894"/>
    <w:rsid w:val="003854B1"/>
    <w:rsid w:val="0038773A"/>
    <w:rsid w:val="00391C81"/>
    <w:rsid w:val="003948EE"/>
    <w:rsid w:val="00395384"/>
    <w:rsid w:val="00397A94"/>
    <w:rsid w:val="003A0003"/>
    <w:rsid w:val="003A0E9A"/>
    <w:rsid w:val="003A3120"/>
    <w:rsid w:val="003B3781"/>
    <w:rsid w:val="003B44B0"/>
    <w:rsid w:val="003B4855"/>
    <w:rsid w:val="003B5EFC"/>
    <w:rsid w:val="003D0919"/>
    <w:rsid w:val="003D3C75"/>
    <w:rsid w:val="003E04DE"/>
    <w:rsid w:val="003F0BDF"/>
    <w:rsid w:val="003F234A"/>
    <w:rsid w:val="003F3FE5"/>
    <w:rsid w:val="00412E0F"/>
    <w:rsid w:val="0041736B"/>
    <w:rsid w:val="00420E50"/>
    <w:rsid w:val="00424CB2"/>
    <w:rsid w:val="0042612A"/>
    <w:rsid w:val="00427E7D"/>
    <w:rsid w:val="00430546"/>
    <w:rsid w:val="004355BE"/>
    <w:rsid w:val="004457F3"/>
    <w:rsid w:val="00454947"/>
    <w:rsid w:val="00456E64"/>
    <w:rsid w:val="0046187B"/>
    <w:rsid w:val="00464D79"/>
    <w:rsid w:val="00471443"/>
    <w:rsid w:val="00481EEA"/>
    <w:rsid w:val="0048587A"/>
    <w:rsid w:val="00496373"/>
    <w:rsid w:val="004A0221"/>
    <w:rsid w:val="004A072F"/>
    <w:rsid w:val="004A093D"/>
    <w:rsid w:val="004A3857"/>
    <w:rsid w:val="004A6AB2"/>
    <w:rsid w:val="004B68EC"/>
    <w:rsid w:val="004C24DF"/>
    <w:rsid w:val="004E5D3D"/>
    <w:rsid w:val="004E7258"/>
    <w:rsid w:val="004F5D00"/>
    <w:rsid w:val="004F6764"/>
    <w:rsid w:val="005007AE"/>
    <w:rsid w:val="00500D03"/>
    <w:rsid w:val="00511658"/>
    <w:rsid w:val="0051271A"/>
    <w:rsid w:val="0052029B"/>
    <w:rsid w:val="005205DE"/>
    <w:rsid w:val="00522352"/>
    <w:rsid w:val="00527573"/>
    <w:rsid w:val="00535652"/>
    <w:rsid w:val="0054366B"/>
    <w:rsid w:val="00543CB9"/>
    <w:rsid w:val="00550014"/>
    <w:rsid w:val="00552EDF"/>
    <w:rsid w:val="00553482"/>
    <w:rsid w:val="005557D7"/>
    <w:rsid w:val="005572D0"/>
    <w:rsid w:val="0055747B"/>
    <w:rsid w:val="0056047B"/>
    <w:rsid w:val="005735B8"/>
    <w:rsid w:val="0058650C"/>
    <w:rsid w:val="005A7080"/>
    <w:rsid w:val="005A7DB4"/>
    <w:rsid w:val="005B36F5"/>
    <w:rsid w:val="005B796A"/>
    <w:rsid w:val="005C1317"/>
    <w:rsid w:val="005C7BB2"/>
    <w:rsid w:val="005D2C7F"/>
    <w:rsid w:val="005D7B2F"/>
    <w:rsid w:val="005E18F8"/>
    <w:rsid w:val="005E75A9"/>
    <w:rsid w:val="005F19A8"/>
    <w:rsid w:val="006146AB"/>
    <w:rsid w:val="00625267"/>
    <w:rsid w:val="00630D19"/>
    <w:rsid w:val="0063197A"/>
    <w:rsid w:val="00632F7A"/>
    <w:rsid w:val="00634D0C"/>
    <w:rsid w:val="00635BF0"/>
    <w:rsid w:val="006371DE"/>
    <w:rsid w:val="0064077C"/>
    <w:rsid w:val="00642E76"/>
    <w:rsid w:val="00645C44"/>
    <w:rsid w:val="0065038C"/>
    <w:rsid w:val="0065358B"/>
    <w:rsid w:val="00674A0D"/>
    <w:rsid w:val="00681761"/>
    <w:rsid w:val="00683577"/>
    <w:rsid w:val="006870BD"/>
    <w:rsid w:val="00690E65"/>
    <w:rsid w:val="0069180F"/>
    <w:rsid w:val="006961EF"/>
    <w:rsid w:val="006A0E34"/>
    <w:rsid w:val="006A1985"/>
    <w:rsid w:val="006D2DC8"/>
    <w:rsid w:val="006D3C2A"/>
    <w:rsid w:val="006D6B4A"/>
    <w:rsid w:val="006E063E"/>
    <w:rsid w:val="006E08E6"/>
    <w:rsid w:val="006E0CB0"/>
    <w:rsid w:val="006F2AF2"/>
    <w:rsid w:val="006F3031"/>
    <w:rsid w:val="006F6FAC"/>
    <w:rsid w:val="00704EDC"/>
    <w:rsid w:val="007078EC"/>
    <w:rsid w:val="007105C5"/>
    <w:rsid w:val="00712D6F"/>
    <w:rsid w:val="00722D65"/>
    <w:rsid w:val="00724097"/>
    <w:rsid w:val="007250D0"/>
    <w:rsid w:val="00740356"/>
    <w:rsid w:val="00742D66"/>
    <w:rsid w:val="00752E86"/>
    <w:rsid w:val="00762983"/>
    <w:rsid w:val="00763CB6"/>
    <w:rsid w:val="00786020"/>
    <w:rsid w:val="00796755"/>
    <w:rsid w:val="00797876"/>
    <w:rsid w:val="007A5699"/>
    <w:rsid w:val="007A7910"/>
    <w:rsid w:val="007B54B7"/>
    <w:rsid w:val="007B57ED"/>
    <w:rsid w:val="007D5F9E"/>
    <w:rsid w:val="007E293A"/>
    <w:rsid w:val="007E2C24"/>
    <w:rsid w:val="007F16EE"/>
    <w:rsid w:val="0080179C"/>
    <w:rsid w:val="00805662"/>
    <w:rsid w:val="00807B80"/>
    <w:rsid w:val="008117FF"/>
    <w:rsid w:val="00814C4C"/>
    <w:rsid w:val="00822219"/>
    <w:rsid w:val="00825232"/>
    <w:rsid w:val="00827B45"/>
    <w:rsid w:val="008356FD"/>
    <w:rsid w:val="008406A5"/>
    <w:rsid w:val="00840FAF"/>
    <w:rsid w:val="00853C5B"/>
    <w:rsid w:val="008560BE"/>
    <w:rsid w:val="00856538"/>
    <w:rsid w:val="008610E0"/>
    <w:rsid w:val="0086731C"/>
    <w:rsid w:val="00872177"/>
    <w:rsid w:val="00882458"/>
    <w:rsid w:val="0088537C"/>
    <w:rsid w:val="008859CE"/>
    <w:rsid w:val="00890760"/>
    <w:rsid w:val="008926F7"/>
    <w:rsid w:val="0089686F"/>
    <w:rsid w:val="008A2B99"/>
    <w:rsid w:val="008A4436"/>
    <w:rsid w:val="008B09B8"/>
    <w:rsid w:val="008B2052"/>
    <w:rsid w:val="008B4369"/>
    <w:rsid w:val="008C423C"/>
    <w:rsid w:val="008C67FE"/>
    <w:rsid w:val="008C76ED"/>
    <w:rsid w:val="008D4F63"/>
    <w:rsid w:val="008D785D"/>
    <w:rsid w:val="008E2088"/>
    <w:rsid w:val="008E4E7A"/>
    <w:rsid w:val="008F17C8"/>
    <w:rsid w:val="008F63ED"/>
    <w:rsid w:val="0090126F"/>
    <w:rsid w:val="009012B6"/>
    <w:rsid w:val="00906614"/>
    <w:rsid w:val="00906D0D"/>
    <w:rsid w:val="009073FA"/>
    <w:rsid w:val="0092112E"/>
    <w:rsid w:val="00921841"/>
    <w:rsid w:val="009261D8"/>
    <w:rsid w:val="00933D1B"/>
    <w:rsid w:val="009345A6"/>
    <w:rsid w:val="00942438"/>
    <w:rsid w:val="00942951"/>
    <w:rsid w:val="00942D22"/>
    <w:rsid w:val="00946613"/>
    <w:rsid w:val="00947A6F"/>
    <w:rsid w:val="009860FD"/>
    <w:rsid w:val="00986F1C"/>
    <w:rsid w:val="009909E3"/>
    <w:rsid w:val="00991875"/>
    <w:rsid w:val="009932A7"/>
    <w:rsid w:val="009A054C"/>
    <w:rsid w:val="009A605D"/>
    <w:rsid w:val="009B46F6"/>
    <w:rsid w:val="009C1422"/>
    <w:rsid w:val="009C2783"/>
    <w:rsid w:val="009D0358"/>
    <w:rsid w:val="009E0D68"/>
    <w:rsid w:val="009E4F06"/>
    <w:rsid w:val="009F397D"/>
    <w:rsid w:val="00A006C5"/>
    <w:rsid w:val="00A009D3"/>
    <w:rsid w:val="00A0108B"/>
    <w:rsid w:val="00A0582A"/>
    <w:rsid w:val="00A06818"/>
    <w:rsid w:val="00A103B7"/>
    <w:rsid w:val="00A15543"/>
    <w:rsid w:val="00A2269D"/>
    <w:rsid w:val="00A40694"/>
    <w:rsid w:val="00A53814"/>
    <w:rsid w:val="00A56463"/>
    <w:rsid w:val="00A64CD2"/>
    <w:rsid w:val="00A6502C"/>
    <w:rsid w:val="00A72A42"/>
    <w:rsid w:val="00A75C9C"/>
    <w:rsid w:val="00A77BE3"/>
    <w:rsid w:val="00A820D0"/>
    <w:rsid w:val="00A82E1C"/>
    <w:rsid w:val="00A85AA3"/>
    <w:rsid w:val="00A97383"/>
    <w:rsid w:val="00A97572"/>
    <w:rsid w:val="00AA1136"/>
    <w:rsid w:val="00AA731A"/>
    <w:rsid w:val="00AB1DBB"/>
    <w:rsid w:val="00AB2BCB"/>
    <w:rsid w:val="00AB4AD3"/>
    <w:rsid w:val="00AB7E76"/>
    <w:rsid w:val="00AC1EA8"/>
    <w:rsid w:val="00AD0F0A"/>
    <w:rsid w:val="00AD342E"/>
    <w:rsid w:val="00AE0B42"/>
    <w:rsid w:val="00AE201C"/>
    <w:rsid w:val="00AE31FA"/>
    <w:rsid w:val="00AE4D17"/>
    <w:rsid w:val="00AF242B"/>
    <w:rsid w:val="00AF6084"/>
    <w:rsid w:val="00B03428"/>
    <w:rsid w:val="00B04567"/>
    <w:rsid w:val="00B05E01"/>
    <w:rsid w:val="00B20A94"/>
    <w:rsid w:val="00B229C3"/>
    <w:rsid w:val="00B2602F"/>
    <w:rsid w:val="00B32B2F"/>
    <w:rsid w:val="00B41CC1"/>
    <w:rsid w:val="00B43EB4"/>
    <w:rsid w:val="00B45B00"/>
    <w:rsid w:val="00B531CE"/>
    <w:rsid w:val="00B53CCA"/>
    <w:rsid w:val="00B54528"/>
    <w:rsid w:val="00B643D8"/>
    <w:rsid w:val="00B654C5"/>
    <w:rsid w:val="00B678B7"/>
    <w:rsid w:val="00B70E43"/>
    <w:rsid w:val="00B7476E"/>
    <w:rsid w:val="00B879AA"/>
    <w:rsid w:val="00BA009E"/>
    <w:rsid w:val="00BA6A2E"/>
    <w:rsid w:val="00BB0F0B"/>
    <w:rsid w:val="00BC2C27"/>
    <w:rsid w:val="00BD061C"/>
    <w:rsid w:val="00BE064F"/>
    <w:rsid w:val="00BE1CC7"/>
    <w:rsid w:val="00BE1CD5"/>
    <w:rsid w:val="00BE1EC9"/>
    <w:rsid w:val="00BE2DE1"/>
    <w:rsid w:val="00BE38C4"/>
    <w:rsid w:val="00BF2322"/>
    <w:rsid w:val="00BF2CA7"/>
    <w:rsid w:val="00BF4BD0"/>
    <w:rsid w:val="00BF7C86"/>
    <w:rsid w:val="00C00E74"/>
    <w:rsid w:val="00C10FC2"/>
    <w:rsid w:val="00C12CBC"/>
    <w:rsid w:val="00C46307"/>
    <w:rsid w:val="00C77907"/>
    <w:rsid w:val="00C838C7"/>
    <w:rsid w:val="00C846EC"/>
    <w:rsid w:val="00C865A8"/>
    <w:rsid w:val="00CA3E96"/>
    <w:rsid w:val="00CC11A7"/>
    <w:rsid w:val="00CD34D0"/>
    <w:rsid w:val="00CE1B30"/>
    <w:rsid w:val="00CE482D"/>
    <w:rsid w:val="00D02239"/>
    <w:rsid w:val="00D04656"/>
    <w:rsid w:val="00D15C35"/>
    <w:rsid w:val="00D16BB9"/>
    <w:rsid w:val="00D258A8"/>
    <w:rsid w:val="00D265A6"/>
    <w:rsid w:val="00D30456"/>
    <w:rsid w:val="00D348CA"/>
    <w:rsid w:val="00D402B0"/>
    <w:rsid w:val="00D442FE"/>
    <w:rsid w:val="00D57D4B"/>
    <w:rsid w:val="00D61B36"/>
    <w:rsid w:val="00D707B6"/>
    <w:rsid w:val="00D747B5"/>
    <w:rsid w:val="00D766A2"/>
    <w:rsid w:val="00D77A03"/>
    <w:rsid w:val="00D77E81"/>
    <w:rsid w:val="00D8676A"/>
    <w:rsid w:val="00D933F6"/>
    <w:rsid w:val="00DA0DBB"/>
    <w:rsid w:val="00DA44EE"/>
    <w:rsid w:val="00DB5DF3"/>
    <w:rsid w:val="00DC1B8E"/>
    <w:rsid w:val="00DE3C18"/>
    <w:rsid w:val="00DE4AF4"/>
    <w:rsid w:val="00DE5A9C"/>
    <w:rsid w:val="00DF03A8"/>
    <w:rsid w:val="00DF2611"/>
    <w:rsid w:val="00E05FEA"/>
    <w:rsid w:val="00E07757"/>
    <w:rsid w:val="00E21183"/>
    <w:rsid w:val="00E33288"/>
    <w:rsid w:val="00E3532B"/>
    <w:rsid w:val="00E411B3"/>
    <w:rsid w:val="00E437F7"/>
    <w:rsid w:val="00E44601"/>
    <w:rsid w:val="00E50AF3"/>
    <w:rsid w:val="00E536E5"/>
    <w:rsid w:val="00E57934"/>
    <w:rsid w:val="00E611DF"/>
    <w:rsid w:val="00E65743"/>
    <w:rsid w:val="00E65EFB"/>
    <w:rsid w:val="00E66897"/>
    <w:rsid w:val="00E71CDD"/>
    <w:rsid w:val="00E739E0"/>
    <w:rsid w:val="00E76DA9"/>
    <w:rsid w:val="00E77AB1"/>
    <w:rsid w:val="00E862CF"/>
    <w:rsid w:val="00E915F7"/>
    <w:rsid w:val="00E91CBA"/>
    <w:rsid w:val="00E9578F"/>
    <w:rsid w:val="00EB04EC"/>
    <w:rsid w:val="00EB39AD"/>
    <w:rsid w:val="00EB450D"/>
    <w:rsid w:val="00EB7657"/>
    <w:rsid w:val="00EC1E84"/>
    <w:rsid w:val="00EC33B7"/>
    <w:rsid w:val="00ED2F77"/>
    <w:rsid w:val="00ED78DF"/>
    <w:rsid w:val="00EE4BE5"/>
    <w:rsid w:val="00EF0DF2"/>
    <w:rsid w:val="00EF6CCF"/>
    <w:rsid w:val="00F03B96"/>
    <w:rsid w:val="00F04394"/>
    <w:rsid w:val="00F0602F"/>
    <w:rsid w:val="00F172A4"/>
    <w:rsid w:val="00F304FD"/>
    <w:rsid w:val="00F358A0"/>
    <w:rsid w:val="00F40DA5"/>
    <w:rsid w:val="00F44270"/>
    <w:rsid w:val="00F47BF6"/>
    <w:rsid w:val="00F538D0"/>
    <w:rsid w:val="00F545CA"/>
    <w:rsid w:val="00F55386"/>
    <w:rsid w:val="00F63C56"/>
    <w:rsid w:val="00F8054A"/>
    <w:rsid w:val="00F84186"/>
    <w:rsid w:val="00F902A3"/>
    <w:rsid w:val="00F9697B"/>
    <w:rsid w:val="00FA13F2"/>
    <w:rsid w:val="00FA1A9B"/>
    <w:rsid w:val="00FA20EA"/>
    <w:rsid w:val="00FB70AD"/>
    <w:rsid w:val="00FB741D"/>
    <w:rsid w:val="00FC1134"/>
    <w:rsid w:val="00FE4BD4"/>
    <w:rsid w:val="00FE57BE"/>
    <w:rsid w:val="00FF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CE79A1"/>
  <w15:docId w15:val="{47445AC1-878D-47B0-9913-B40A2D0F8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Paragraphedeliste">
    <w:name w:val="List Paragraph"/>
    <w:basedOn w:val="Normal"/>
    <w:uiPriority w:val="34"/>
    <w:qFormat/>
    <w:rsid w:val="00933D1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6D2D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D2DC8"/>
  </w:style>
  <w:style w:type="paragraph" w:styleId="Pieddepage">
    <w:name w:val="footer"/>
    <w:basedOn w:val="Normal"/>
    <w:link w:val="PieddepageCar"/>
    <w:uiPriority w:val="99"/>
    <w:unhideWhenUsed/>
    <w:rsid w:val="006D2D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D2DC8"/>
  </w:style>
  <w:style w:type="character" w:styleId="Lienhypertexte">
    <w:name w:val="Hyperlink"/>
    <w:basedOn w:val="Policepardfaut"/>
    <w:uiPriority w:val="99"/>
    <w:unhideWhenUsed/>
    <w:rsid w:val="00F63C56"/>
    <w:rPr>
      <w:color w:val="0000FF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88537C"/>
    <w:rPr>
      <w:color w:val="605E5C"/>
      <w:shd w:val="clear" w:color="auto" w:fill="E1DFDD"/>
    </w:rPr>
  </w:style>
  <w:style w:type="paragraph" w:styleId="Bibliographie">
    <w:name w:val="Bibliography"/>
    <w:basedOn w:val="Normal"/>
    <w:next w:val="Normal"/>
    <w:uiPriority w:val="37"/>
    <w:unhideWhenUsed/>
    <w:rsid w:val="00E76DA9"/>
    <w:pPr>
      <w:tabs>
        <w:tab w:val="left" w:pos="504"/>
      </w:tabs>
      <w:spacing w:after="240" w:line="240" w:lineRule="auto"/>
      <w:ind w:left="504" w:hanging="504"/>
    </w:pPr>
  </w:style>
  <w:style w:type="character" w:customStyle="1" w:styleId="Mentionnonrsolue2">
    <w:name w:val="Mention non résolue2"/>
    <w:basedOn w:val="Policepardfaut"/>
    <w:uiPriority w:val="99"/>
    <w:semiHidden/>
    <w:unhideWhenUsed/>
    <w:rsid w:val="0000785C"/>
    <w:rPr>
      <w:color w:val="605E5C"/>
      <w:shd w:val="clear" w:color="auto" w:fill="E1DFDD"/>
    </w:rPr>
  </w:style>
  <w:style w:type="character" w:customStyle="1" w:styleId="Mentionnonrsolue3">
    <w:name w:val="Mention non résolue3"/>
    <w:basedOn w:val="Policepardfaut"/>
    <w:uiPriority w:val="99"/>
    <w:semiHidden/>
    <w:unhideWhenUsed/>
    <w:rsid w:val="00D265A6"/>
    <w:rPr>
      <w:color w:val="605E5C"/>
      <w:shd w:val="clear" w:color="auto" w:fill="E1DFDD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205D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205DE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DF03A8"/>
    <w:pPr>
      <w:spacing w:after="0" w:line="240" w:lineRule="auto"/>
    </w:pPr>
  </w:style>
  <w:style w:type="character" w:customStyle="1" w:styleId="UnresolvedMention">
    <w:name w:val="Unresolved Mention"/>
    <w:basedOn w:val="Policepardfaut"/>
    <w:uiPriority w:val="99"/>
    <w:semiHidden/>
    <w:unhideWhenUsed/>
    <w:rsid w:val="001214D6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90661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672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1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6047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96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8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4640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0286358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37231641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194883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475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97714750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307059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860659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90052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900478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704867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2581697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61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E9ED2-7F03-4180-8E38-0746BA9A8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162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Valerie Lecureur-Rolland</dc:creator>
  <cp:lastModifiedBy>Erwan LE TALLEC</cp:lastModifiedBy>
  <cp:revision>4</cp:revision>
  <dcterms:created xsi:type="dcterms:W3CDTF">2024-07-22T07:54:00Z</dcterms:created>
  <dcterms:modified xsi:type="dcterms:W3CDTF">2024-10-03T15:02:00Z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09c6b848ee128fa7139b1fda8e0a72584f58caa2a8bbbfc7e372510cdc467469</vt:lpwstr>
  </property>
  <property fmtid="{D5CDD505-2E9C-101B-9397-08002B2CF9AE}" pid="3" name="ZOTERO_PREF_1">
    <vt:lpwstr>&lt;data data-version="3" zotero-version="6.0.30"&gt;&lt;session id="fx0B3rH7"/&gt;&lt;style id="http://www.zotero.org/styles/frontiers-in-immunology" hasBibliography="1" bibliographyStyleHasBeenSet="1"/&gt;&lt;prefs&gt;&lt;pref name="fieldType" value="Field"/&gt;&lt;/prefs&gt;&lt;/data&gt;</vt:lpwstr>
  </property>
</Properties>
</file>